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9E60" w14:textId="184CCA65" w:rsidR="008D1251" w:rsidRDefault="008D1251" w:rsidP="008D1251">
      <w:pPr>
        <w:jc w:val="center"/>
        <w:rPr>
          <w:b/>
          <w:sz w:val="32"/>
          <w:szCs w:val="32"/>
        </w:rPr>
      </w:pPr>
      <w:r>
        <w:rPr>
          <w:rFonts w:hint="eastAsia"/>
          <w:b/>
          <w:sz w:val="32"/>
          <w:szCs w:val="32"/>
        </w:rPr>
        <w:t>令和</w:t>
      </w:r>
      <w:r w:rsidR="006B36B3">
        <w:rPr>
          <w:rFonts w:hint="eastAsia"/>
          <w:b/>
          <w:sz w:val="32"/>
          <w:szCs w:val="32"/>
        </w:rPr>
        <w:t>５</w:t>
      </w:r>
      <w:r>
        <w:rPr>
          <w:rFonts w:hint="eastAsia"/>
          <w:b/>
          <w:sz w:val="32"/>
          <w:szCs w:val="32"/>
        </w:rPr>
        <w:t>年度第</w:t>
      </w:r>
      <w:r w:rsidR="00222F3A">
        <w:rPr>
          <w:rFonts w:hint="eastAsia"/>
          <w:b/>
          <w:sz w:val="32"/>
          <w:szCs w:val="32"/>
        </w:rPr>
        <w:t>４</w:t>
      </w:r>
      <w:r w:rsidRPr="00561C95">
        <w:rPr>
          <w:rFonts w:hint="eastAsia"/>
          <w:b/>
          <w:sz w:val="32"/>
          <w:szCs w:val="32"/>
        </w:rPr>
        <w:t>回運営推進会議議事録</w:t>
      </w:r>
    </w:p>
    <w:p w14:paraId="41D7CCE1" w14:textId="77777777" w:rsidR="008D1251" w:rsidRPr="008D1251" w:rsidRDefault="008D1251" w:rsidP="008D1251">
      <w:pPr>
        <w:jc w:val="center"/>
        <w:rPr>
          <w:b/>
          <w:sz w:val="20"/>
          <w:szCs w:val="20"/>
          <w:bdr w:val="single" w:sz="4" w:space="0" w:color="auto"/>
        </w:rPr>
      </w:pPr>
    </w:p>
    <w:p w14:paraId="1E5BB274" w14:textId="150456A5" w:rsidR="008D1251" w:rsidRPr="008D1251" w:rsidRDefault="008D1251" w:rsidP="008D1251">
      <w:pPr>
        <w:spacing w:line="276" w:lineRule="auto"/>
        <w:rPr>
          <w:szCs w:val="21"/>
        </w:rPr>
      </w:pPr>
      <w:r w:rsidRPr="008D1251">
        <w:rPr>
          <w:rFonts w:hint="eastAsia"/>
          <w:szCs w:val="21"/>
        </w:rPr>
        <w:t>日　　　時：　令和</w:t>
      </w:r>
      <w:r w:rsidR="00222F3A">
        <w:rPr>
          <w:rFonts w:hint="eastAsia"/>
          <w:szCs w:val="21"/>
        </w:rPr>
        <w:t>５</w:t>
      </w:r>
      <w:r w:rsidRPr="008D1251">
        <w:rPr>
          <w:rFonts w:hint="eastAsia"/>
          <w:szCs w:val="21"/>
        </w:rPr>
        <w:t>年</w:t>
      </w:r>
      <w:r w:rsidR="00222F3A">
        <w:rPr>
          <w:rFonts w:hint="eastAsia"/>
          <w:szCs w:val="21"/>
        </w:rPr>
        <w:t>１１</w:t>
      </w:r>
      <w:r w:rsidRPr="008D1251">
        <w:rPr>
          <w:rFonts w:hint="eastAsia"/>
          <w:szCs w:val="21"/>
        </w:rPr>
        <w:t>月</w:t>
      </w:r>
      <w:r w:rsidR="00222F3A">
        <w:rPr>
          <w:rFonts w:hint="eastAsia"/>
          <w:szCs w:val="21"/>
        </w:rPr>
        <w:t>２８</w:t>
      </w:r>
      <w:r w:rsidRPr="008D1251">
        <w:rPr>
          <w:rFonts w:hint="eastAsia"/>
          <w:szCs w:val="21"/>
        </w:rPr>
        <w:t>日（</w:t>
      </w:r>
      <w:r w:rsidR="00222F3A">
        <w:rPr>
          <w:rFonts w:hint="eastAsia"/>
          <w:szCs w:val="21"/>
        </w:rPr>
        <w:t>火）、２９日（水</w:t>
      </w:r>
      <w:r w:rsidRPr="008D1251">
        <w:rPr>
          <w:rFonts w:hint="eastAsia"/>
          <w:szCs w:val="21"/>
        </w:rPr>
        <w:t>）</w:t>
      </w:r>
      <w:r w:rsidR="006B36B3">
        <w:rPr>
          <w:rFonts w:hint="eastAsia"/>
          <w:szCs w:val="21"/>
        </w:rPr>
        <w:t xml:space="preserve"> </w:t>
      </w:r>
      <w:r w:rsidR="006B36B3">
        <w:rPr>
          <w:szCs w:val="21"/>
        </w:rPr>
        <w:t xml:space="preserve"> </w:t>
      </w:r>
      <w:r w:rsidRPr="008D1251">
        <w:rPr>
          <w:rFonts w:hint="eastAsia"/>
          <w:szCs w:val="21"/>
        </w:rPr>
        <w:t xml:space="preserve">　　</w:t>
      </w:r>
    </w:p>
    <w:p w14:paraId="3ED9BCFF" w14:textId="6F16B2B5" w:rsidR="008D1251" w:rsidRPr="008D1251" w:rsidRDefault="008D1251" w:rsidP="008D1251">
      <w:pPr>
        <w:spacing w:line="276" w:lineRule="auto"/>
        <w:rPr>
          <w:szCs w:val="21"/>
        </w:rPr>
      </w:pPr>
      <w:r w:rsidRPr="008D1251">
        <w:rPr>
          <w:rFonts w:hint="eastAsia"/>
          <w:szCs w:val="21"/>
        </w:rPr>
        <w:t xml:space="preserve">会　　　場：　</w:t>
      </w:r>
      <w:r w:rsidR="00222F3A">
        <w:rPr>
          <w:rFonts w:hint="eastAsia"/>
          <w:szCs w:val="21"/>
        </w:rPr>
        <w:t>書面会議</w:t>
      </w:r>
      <w:r w:rsidR="008E2FF2">
        <w:rPr>
          <w:rFonts w:hint="eastAsia"/>
          <w:szCs w:val="21"/>
        </w:rPr>
        <w:t>（地域住民の代表１０名、利用者家族２名には事前に会議資料送付し電話での会議）</w:t>
      </w:r>
    </w:p>
    <w:p w14:paraId="42344699" w14:textId="77777777" w:rsidR="008D1251" w:rsidRPr="008D1251" w:rsidRDefault="008D1251" w:rsidP="008D1251">
      <w:pPr>
        <w:spacing w:line="276" w:lineRule="auto"/>
        <w:rPr>
          <w:szCs w:val="21"/>
        </w:rPr>
      </w:pPr>
      <w:r w:rsidRPr="008D1251">
        <w:rPr>
          <w:rFonts w:hint="eastAsia"/>
          <w:szCs w:val="21"/>
        </w:rPr>
        <w:t>出　席　者：</w:t>
      </w:r>
    </w:p>
    <w:tbl>
      <w:tblPr>
        <w:tblStyle w:val="a3"/>
        <w:tblW w:w="0" w:type="auto"/>
        <w:tblInd w:w="1422" w:type="dxa"/>
        <w:tblLook w:val="04A0" w:firstRow="1" w:lastRow="0" w:firstColumn="1" w:lastColumn="0" w:noHBand="0" w:noVBand="1"/>
      </w:tblPr>
      <w:tblGrid>
        <w:gridCol w:w="2091"/>
        <w:gridCol w:w="908"/>
        <w:gridCol w:w="3512"/>
        <w:gridCol w:w="1418"/>
      </w:tblGrid>
      <w:tr w:rsidR="008D1251" w:rsidRPr="008D1251" w14:paraId="5C06D945" w14:textId="77777777" w:rsidTr="006B36B3">
        <w:trPr>
          <w:trHeight w:val="498"/>
        </w:trPr>
        <w:tc>
          <w:tcPr>
            <w:tcW w:w="2091" w:type="dxa"/>
            <w:vAlign w:val="center"/>
          </w:tcPr>
          <w:p w14:paraId="6A852BC1" w14:textId="77777777" w:rsidR="008D1251" w:rsidRPr="008D1251" w:rsidRDefault="008D1251" w:rsidP="00AA524D">
            <w:pPr>
              <w:spacing w:line="276" w:lineRule="auto"/>
              <w:rPr>
                <w:szCs w:val="21"/>
              </w:rPr>
            </w:pPr>
            <w:r w:rsidRPr="008D1251">
              <w:rPr>
                <w:rFonts w:hint="eastAsia"/>
                <w:szCs w:val="21"/>
              </w:rPr>
              <w:t>利用者家族</w:t>
            </w:r>
          </w:p>
        </w:tc>
        <w:tc>
          <w:tcPr>
            <w:tcW w:w="908" w:type="dxa"/>
            <w:vAlign w:val="center"/>
          </w:tcPr>
          <w:p w14:paraId="11EC7298" w14:textId="11978440" w:rsidR="008D1251" w:rsidRPr="008D1251" w:rsidRDefault="00766E8D" w:rsidP="00AA524D">
            <w:pPr>
              <w:spacing w:line="276" w:lineRule="auto"/>
              <w:rPr>
                <w:szCs w:val="21"/>
              </w:rPr>
            </w:pPr>
            <w:r>
              <w:rPr>
                <w:rFonts w:hint="eastAsia"/>
                <w:szCs w:val="21"/>
              </w:rPr>
              <w:t>２名</w:t>
            </w:r>
          </w:p>
        </w:tc>
        <w:tc>
          <w:tcPr>
            <w:tcW w:w="3512" w:type="dxa"/>
            <w:vAlign w:val="center"/>
          </w:tcPr>
          <w:p w14:paraId="36F4DEC7" w14:textId="7630FDFD" w:rsidR="00E47ADB" w:rsidRPr="008D1251" w:rsidRDefault="006B36B3" w:rsidP="00E47ADB">
            <w:pPr>
              <w:spacing w:line="276" w:lineRule="auto"/>
              <w:rPr>
                <w:szCs w:val="21"/>
              </w:rPr>
            </w:pPr>
            <w:r>
              <w:rPr>
                <w:rFonts w:hint="eastAsia"/>
                <w:szCs w:val="21"/>
              </w:rPr>
              <w:t>出雲市役所様</w:t>
            </w:r>
          </w:p>
        </w:tc>
        <w:tc>
          <w:tcPr>
            <w:tcW w:w="1418" w:type="dxa"/>
            <w:vAlign w:val="center"/>
          </w:tcPr>
          <w:p w14:paraId="6B133C8D" w14:textId="13AD41D7" w:rsidR="008D1251" w:rsidRPr="008D1251" w:rsidRDefault="006B36B3" w:rsidP="00AA524D">
            <w:pPr>
              <w:spacing w:line="276" w:lineRule="auto"/>
              <w:rPr>
                <w:szCs w:val="21"/>
              </w:rPr>
            </w:pPr>
            <w:r>
              <w:rPr>
                <w:rFonts w:hint="eastAsia"/>
                <w:szCs w:val="21"/>
              </w:rPr>
              <w:t>1名</w:t>
            </w:r>
          </w:p>
        </w:tc>
      </w:tr>
      <w:tr w:rsidR="001F6A15" w:rsidRPr="008D1251" w14:paraId="2D052FD2" w14:textId="77777777" w:rsidTr="008D1251">
        <w:trPr>
          <w:trHeight w:val="261"/>
        </w:trPr>
        <w:tc>
          <w:tcPr>
            <w:tcW w:w="2091" w:type="dxa"/>
            <w:vAlign w:val="center"/>
          </w:tcPr>
          <w:p w14:paraId="0DCA0336" w14:textId="77777777" w:rsidR="001F6A15" w:rsidRPr="008D1251" w:rsidRDefault="001F6A15" w:rsidP="001F6A15">
            <w:pPr>
              <w:spacing w:line="276" w:lineRule="auto"/>
              <w:rPr>
                <w:szCs w:val="21"/>
              </w:rPr>
            </w:pPr>
            <w:r w:rsidRPr="008D1251">
              <w:rPr>
                <w:rFonts w:hint="eastAsia"/>
                <w:szCs w:val="21"/>
              </w:rPr>
              <w:t>地域住民の代表</w:t>
            </w:r>
          </w:p>
        </w:tc>
        <w:tc>
          <w:tcPr>
            <w:tcW w:w="908" w:type="dxa"/>
            <w:vAlign w:val="center"/>
          </w:tcPr>
          <w:p w14:paraId="19E9EB9D" w14:textId="43930E06" w:rsidR="001F6A15" w:rsidRPr="008D1251" w:rsidRDefault="00222F3A" w:rsidP="001F6A15">
            <w:pPr>
              <w:spacing w:line="276" w:lineRule="auto"/>
              <w:rPr>
                <w:szCs w:val="21"/>
              </w:rPr>
            </w:pPr>
            <w:r>
              <w:rPr>
                <w:rFonts w:hint="eastAsia"/>
                <w:szCs w:val="21"/>
              </w:rPr>
              <w:t>１０</w:t>
            </w:r>
            <w:r w:rsidR="00766E8D">
              <w:rPr>
                <w:rFonts w:hint="eastAsia"/>
                <w:szCs w:val="21"/>
              </w:rPr>
              <w:t>名</w:t>
            </w:r>
          </w:p>
        </w:tc>
        <w:tc>
          <w:tcPr>
            <w:tcW w:w="3512" w:type="dxa"/>
            <w:vAlign w:val="center"/>
          </w:tcPr>
          <w:p w14:paraId="3E0093F7" w14:textId="096F77A2" w:rsidR="001F6A15" w:rsidRPr="008D1251" w:rsidRDefault="001F6A15" w:rsidP="001F6A15">
            <w:pPr>
              <w:spacing w:line="276" w:lineRule="auto"/>
              <w:rPr>
                <w:szCs w:val="21"/>
              </w:rPr>
            </w:pPr>
            <w:r w:rsidRPr="008D1251">
              <w:rPr>
                <w:rFonts w:hint="eastAsia"/>
                <w:szCs w:val="21"/>
              </w:rPr>
              <w:t>その他（ホーム長・専務）</w:t>
            </w:r>
          </w:p>
        </w:tc>
        <w:tc>
          <w:tcPr>
            <w:tcW w:w="1418" w:type="dxa"/>
            <w:vAlign w:val="center"/>
          </w:tcPr>
          <w:p w14:paraId="373951D5" w14:textId="198EE860" w:rsidR="001F6A15" w:rsidRPr="008D1251" w:rsidRDefault="00222F3A" w:rsidP="001F6A15">
            <w:pPr>
              <w:spacing w:line="276" w:lineRule="auto"/>
              <w:rPr>
                <w:szCs w:val="21"/>
              </w:rPr>
            </w:pPr>
            <w:r>
              <w:rPr>
                <w:rFonts w:hint="eastAsia"/>
                <w:szCs w:val="21"/>
              </w:rPr>
              <w:t>２</w:t>
            </w:r>
            <w:r w:rsidR="00766E8D">
              <w:rPr>
                <w:rFonts w:hint="eastAsia"/>
                <w:szCs w:val="21"/>
              </w:rPr>
              <w:t>名</w:t>
            </w:r>
          </w:p>
        </w:tc>
      </w:tr>
      <w:tr w:rsidR="001F6A15" w:rsidRPr="008D1251" w14:paraId="1EA26AC6" w14:textId="77777777" w:rsidTr="008D1251">
        <w:trPr>
          <w:trHeight w:val="261"/>
        </w:trPr>
        <w:tc>
          <w:tcPr>
            <w:tcW w:w="2091" w:type="dxa"/>
            <w:vAlign w:val="center"/>
          </w:tcPr>
          <w:p w14:paraId="3B086428" w14:textId="50D95422" w:rsidR="001F6A15" w:rsidRPr="008D1251" w:rsidRDefault="00766E8D" w:rsidP="001F6A15">
            <w:pPr>
              <w:spacing w:line="276" w:lineRule="auto"/>
              <w:rPr>
                <w:szCs w:val="21"/>
              </w:rPr>
            </w:pPr>
            <w:r>
              <w:rPr>
                <w:rFonts w:hint="eastAsia"/>
                <w:szCs w:val="21"/>
              </w:rPr>
              <w:t>欠席</w:t>
            </w:r>
          </w:p>
        </w:tc>
        <w:tc>
          <w:tcPr>
            <w:tcW w:w="908" w:type="dxa"/>
            <w:vAlign w:val="center"/>
          </w:tcPr>
          <w:p w14:paraId="4BF71657" w14:textId="2C0E29B7" w:rsidR="001F6A15" w:rsidRPr="008D1251" w:rsidRDefault="00222F3A" w:rsidP="001F6A15">
            <w:pPr>
              <w:spacing w:line="276" w:lineRule="auto"/>
              <w:rPr>
                <w:szCs w:val="21"/>
              </w:rPr>
            </w:pPr>
            <w:r>
              <w:rPr>
                <w:rFonts w:hint="eastAsia"/>
                <w:szCs w:val="21"/>
              </w:rPr>
              <w:t>１</w:t>
            </w:r>
            <w:r w:rsidR="00766E8D">
              <w:rPr>
                <w:rFonts w:hint="eastAsia"/>
                <w:szCs w:val="21"/>
              </w:rPr>
              <w:t>名</w:t>
            </w:r>
          </w:p>
        </w:tc>
        <w:tc>
          <w:tcPr>
            <w:tcW w:w="3512" w:type="dxa"/>
            <w:vAlign w:val="center"/>
          </w:tcPr>
          <w:p w14:paraId="47ABEA9C" w14:textId="783AB5EB" w:rsidR="001F6A15" w:rsidRPr="008D1251" w:rsidRDefault="001F6A15" w:rsidP="001F6A15">
            <w:pPr>
              <w:spacing w:line="276" w:lineRule="auto"/>
              <w:rPr>
                <w:sz w:val="12"/>
                <w:szCs w:val="12"/>
              </w:rPr>
            </w:pPr>
          </w:p>
        </w:tc>
        <w:tc>
          <w:tcPr>
            <w:tcW w:w="1418" w:type="dxa"/>
            <w:vAlign w:val="center"/>
          </w:tcPr>
          <w:p w14:paraId="295435D8" w14:textId="72105932" w:rsidR="001F6A15" w:rsidRPr="008D1251" w:rsidRDefault="001F6A15" w:rsidP="001F6A15">
            <w:pPr>
              <w:spacing w:line="276" w:lineRule="auto"/>
              <w:rPr>
                <w:szCs w:val="21"/>
              </w:rPr>
            </w:pPr>
          </w:p>
        </w:tc>
      </w:tr>
    </w:tbl>
    <w:p w14:paraId="0FA49255" w14:textId="28598910" w:rsidR="008D1251" w:rsidRPr="008D1251" w:rsidRDefault="008D1251" w:rsidP="008D1251">
      <w:pPr>
        <w:pStyle w:val="a4"/>
        <w:spacing w:line="276" w:lineRule="auto"/>
        <w:ind w:leftChars="0" w:left="360"/>
        <w:rPr>
          <w:szCs w:val="21"/>
        </w:rPr>
      </w:pPr>
      <w:r w:rsidRPr="008D1251">
        <w:rPr>
          <w:rFonts w:hint="eastAsia"/>
          <w:szCs w:val="21"/>
        </w:rPr>
        <w:t>・・・・・・・・・・・・・・・・・・・・・・・・・・・・・・・・・・・・・・・・・・・・</w:t>
      </w:r>
    </w:p>
    <w:p w14:paraId="511482E1" w14:textId="52F3F89D" w:rsidR="00222F3A" w:rsidRPr="00222F3A" w:rsidRDefault="00222F3A" w:rsidP="00222F3A">
      <w:pPr>
        <w:spacing w:line="276" w:lineRule="auto"/>
        <w:ind w:firstLineChars="150" w:firstLine="309"/>
        <w:rPr>
          <w:rFonts w:hint="eastAsia"/>
          <w:b/>
          <w:bCs/>
          <w:szCs w:val="21"/>
        </w:rPr>
      </w:pPr>
      <w:r>
        <w:rPr>
          <w:rFonts w:hint="eastAsia"/>
          <w:b/>
          <w:bCs/>
          <w:szCs w:val="21"/>
        </w:rPr>
        <w:t>１．</w:t>
      </w:r>
      <w:r>
        <w:rPr>
          <w:rFonts w:hint="eastAsia"/>
          <w:b/>
          <w:bCs/>
          <w:szCs w:val="21"/>
        </w:rPr>
        <w:t>当施設の取り組み</w:t>
      </w:r>
    </w:p>
    <w:p w14:paraId="1AEDDC84" w14:textId="77777777" w:rsidR="00222F3A" w:rsidRDefault="00222F3A" w:rsidP="00222F3A">
      <w:pPr>
        <w:pStyle w:val="a4"/>
        <w:numPr>
          <w:ilvl w:val="1"/>
          <w:numId w:val="1"/>
        </w:numPr>
        <w:spacing w:line="276" w:lineRule="auto"/>
        <w:ind w:leftChars="0"/>
        <w:rPr>
          <w:szCs w:val="21"/>
        </w:rPr>
      </w:pPr>
      <w:r>
        <w:rPr>
          <w:rFonts w:hint="eastAsia"/>
          <w:szCs w:val="21"/>
        </w:rPr>
        <w:t>笑ってもらうこと・季節を感じること</w:t>
      </w:r>
    </w:p>
    <w:p w14:paraId="32316136" w14:textId="77777777" w:rsidR="00222F3A" w:rsidRPr="00FA626C" w:rsidRDefault="00222F3A" w:rsidP="00222F3A">
      <w:pPr>
        <w:pStyle w:val="a4"/>
        <w:numPr>
          <w:ilvl w:val="1"/>
          <w:numId w:val="1"/>
        </w:numPr>
        <w:spacing w:line="276" w:lineRule="auto"/>
        <w:ind w:leftChars="0"/>
        <w:rPr>
          <w:szCs w:val="21"/>
        </w:rPr>
      </w:pPr>
      <w:r w:rsidRPr="00FA626C">
        <w:rPr>
          <w:rFonts w:hint="eastAsia"/>
          <w:szCs w:val="21"/>
        </w:rPr>
        <w:t>「したい！」と感じる企画の立案</w:t>
      </w:r>
    </w:p>
    <w:p w14:paraId="2B6B235E" w14:textId="6F707CC7" w:rsidR="00222F3A" w:rsidRDefault="00222F3A" w:rsidP="00222F3A">
      <w:pPr>
        <w:pStyle w:val="a4"/>
        <w:numPr>
          <w:ilvl w:val="1"/>
          <w:numId w:val="1"/>
        </w:numPr>
        <w:spacing w:line="276" w:lineRule="auto"/>
        <w:ind w:leftChars="0"/>
        <w:rPr>
          <w:szCs w:val="21"/>
        </w:rPr>
      </w:pPr>
      <w:r>
        <w:rPr>
          <w:rFonts w:hint="eastAsia"/>
          <w:szCs w:val="21"/>
        </w:rPr>
        <w:t>地域とのつながり</w:t>
      </w:r>
    </w:p>
    <w:p w14:paraId="4838A351" w14:textId="16FBC2B8" w:rsidR="00222F3A" w:rsidRPr="00FA626C" w:rsidRDefault="00222F3A" w:rsidP="00222F3A">
      <w:pPr>
        <w:pStyle w:val="a4"/>
        <w:numPr>
          <w:ilvl w:val="1"/>
          <w:numId w:val="1"/>
        </w:numPr>
        <w:spacing w:line="276" w:lineRule="auto"/>
        <w:ind w:leftChars="0"/>
        <w:rPr>
          <w:szCs w:val="21"/>
        </w:rPr>
      </w:pPr>
      <w:r>
        <w:rPr>
          <w:rFonts w:hint="eastAsia"/>
          <w:szCs w:val="21"/>
        </w:rPr>
        <w:t>永年勤続表彰</w:t>
      </w:r>
    </w:p>
    <w:p w14:paraId="3E15AD3E" w14:textId="7952D19A" w:rsidR="0002464F" w:rsidRDefault="00D635ED" w:rsidP="00222F3A">
      <w:pPr>
        <w:spacing w:line="276" w:lineRule="auto"/>
        <w:ind w:left="360"/>
        <w:rPr>
          <w:szCs w:val="21"/>
        </w:rPr>
      </w:pPr>
      <w:r>
        <w:rPr>
          <w:rFonts w:hint="eastAsia"/>
          <w:b/>
          <w:szCs w:val="21"/>
        </w:rPr>
        <w:t>2</w:t>
      </w:r>
      <w:r w:rsidR="006B36B3">
        <w:rPr>
          <w:rFonts w:hint="eastAsia"/>
          <w:szCs w:val="21"/>
        </w:rPr>
        <w:t>．</w:t>
      </w:r>
      <w:r w:rsidR="00222F3A">
        <w:rPr>
          <w:rFonts w:hint="eastAsia"/>
          <w:b/>
          <w:bCs/>
          <w:szCs w:val="21"/>
        </w:rPr>
        <w:t>研修の実施</w:t>
      </w:r>
    </w:p>
    <w:p w14:paraId="2B3A762D" w14:textId="7B2B4F4E" w:rsidR="00222F3A" w:rsidRPr="00222F3A" w:rsidRDefault="00222F3A" w:rsidP="00222F3A">
      <w:pPr>
        <w:spacing w:line="276" w:lineRule="auto"/>
        <w:ind w:firstLineChars="150" w:firstLine="315"/>
        <w:rPr>
          <w:szCs w:val="21"/>
        </w:rPr>
      </w:pPr>
      <w:r w:rsidRPr="00222F3A">
        <w:rPr>
          <w:rFonts w:hint="eastAsia"/>
          <w:szCs w:val="21"/>
        </w:rPr>
        <w:t>①</w:t>
      </w:r>
      <w:r>
        <w:rPr>
          <w:rFonts w:hint="eastAsia"/>
          <w:szCs w:val="21"/>
        </w:rPr>
        <w:t>高年齢勤労者のための安心・安全な職場環境の構築</w:t>
      </w:r>
    </w:p>
    <w:p w14:paraId="2D9139A1" w14:textId="0473811D" w:rsidR="005059BB" w:rsidRDefault="00FA626C" w:rsidP="00222F3A">
      <w:pPr>
        <w:spacing w:line="276" w:lineRule="auto"/>
        <w:ind w:firstLineChars="150" w:firstLine="309"/>
        <w:rPr>
          <w:b/>
          <w:bCs/>
          <w:szCs w:val="21"/>
        </w:rPr>
      </w:pPr>
      <w:r>
        <w:rPr>
          <w:rFonts w:hint="eastAsia"/>
          <w:b/>
          <w:bCs/>
          <w:szCs w:val="21"/>
        </w:rPr>
        <w:t>３</w:t>
      </w:r>
      <w:r w:rsidR="008C7BC0" w:rsidRPr="008C7BC0">
        <w:rPr>
          <w:rFonts w:hint="eastAsia"/>
          <w:b/>
          <w:bCs/>
          <w:szCs w:val="21"/>
        </w:rPr>
        <w:t>．</w:t>
      </w:r>
      <w:r w:rsidR="00222F3A">
        <w:rPr>
          <w:rFonts w:hint="eastAsia"/>
          <w:b/>
          <w:bCs/>
          <w:szCs w:val="21"/>
        </w:rPr>
        <w:t>ご家族との認知症ケア勉強会</w:t>
      </w:r>
    </w:p>
    <w:p w14:paraId="7A3DC52E" w14:textId="343F6712" w:rsidR="008C7BC0" w:rsidRPr="00222F3A" w:rsidRDefault="008C7BC0" w:rsidP="008C7BC0">
      <w:pPr>
        <w:spacing w:line="276" w:lineRule="auto"/>
        <w:rPr>
          <w:szCs w:val="21"/>
        </w:rPr>
      </w:pPr>
      <w:r>
        <w:rPr>
          <w:rFonts w:hint="eastAsia"/>
          <w:b/>
          <w:bCs/>
          <w:szCs w:val="21"/>
        </w:rPr>
        <w:t xml:space="preserve">　</w:t>
      </w:r>
      <w:r w:rsidR="00222F3A">
        <w:rPr>
          <w:rFonts w:hint="eastAsia"/>
          <w:b/>
          <w:bCs/>
          <w:szCs w:val="21"/>
        </w:rPr>
        <w:t xml:space="preserve"> </w:t>
      </w:r>
      <w:r w:rsidR="00222F3A" w:rsidRPr="00222F3A">
        <w:rPr>
          <w:rFonts w:hint="eastAsia"/>
          <w:szCs w:val="21"/>
        </w:rPr>
        <w:t>①</w:t>
      </w:r>
      <w:r w:rsidR="00222F3A">
        <w:rPr>
          <w:rFonts w:hint="eastAsia"/>
          <w:szCs w:val="21"/>
        </w:rPr>
        <w:t>第３回勉強会～終末期におけるケア～、～認知症リスクと予防～</w:t>
      </w:r>
    </w:p>
    <w:p w14:paraId="7F253AF7" w14:textId="12F76787" w:rsidR="008C7BC0" w:rsidRDefault="00FA626C" w:rsidP="008C7BC0">
      <w:pPr>
        <w:spacing w:line="276" w:lineRule="auto"/>
        <w:rPr>
          <w:b/>
          <w:bCs/>
          <w:szCs w:val="21"/>
        </w:rPr>
      </w:pPr>
      <w:r>
        <w:rPr>
          <w:rFonts w:hint="eastAsia"/>
          <w:b/>
          <w:bCs/>
          <w:szCs w:val="21"/>
        </w:rPr>
        <w:t>４．おわりに</w:t>
      </w:r>
    </w:p>
    <w:p w14:paraId="1A2568BE" w14:textId="7BA6F9D4" w:rsidR="00222F3A" w:rsidRDefault="00222F3A" w:rsidP="00222F3A">
      <w:pPr>
        <w:spacing w:line="276" w:lineRule="auto"/>
        <w:ind w:left="420"/>
        <w:rPr>
          <w:szCs w:val="21"/>
        </w:rPr>
      </w:pPr>
      <w:r w:rsidRPr="008D1251">
        <w:rPr>
          <w:szCs w:val="21"/>
        </w:rPr>
        <w:t>（</w:t>
      </w:r>
      <w:r>
        <w:rPr>
          <w:rFonts w:hint="eastAsia"/>
          <w:szCs w:val="21"/>
        </w:rPr>
        <w:t>出雲市役所様</w:t>
      </w:r>
      <w:r w:rsidRPr="008D1251">
        <w:rPr>
          <w:szCs w:val="21"/>
        </w:rPr>
        <w:t>のご意見）</w:t>
      </w:r>
    </w:p>
    <w:p w14:paraId="6C5C6770" w14:textId="448823D4" w:rsidR="00222F3A" w:rsidRDefault="00222F3A" w:rsidP="008C7BC0">
      <w:pPr>
        <w:spacing w:line="276" w:lineRule="auto"/>
        <w:rPr>
          <w:szCs w:val="21"/>
        </w:rPr>
      </w:pPr>
      <w:r>
        <w:rPr>
          <w:rFonts w:hint="eastAsia"/>
          <w:b/>
          <w:bCs/>
          <w:szCs w:val="21"/>
        </w:rPr>
        <w:t xml:space="preserve">　</w:t>
      </w:r>
      <w:r w:rsidRPr="00222F3A">
        <w:rPr>
          <w:rFonts w:hint="eastAsia"/>
          <w:szCs w:val="21"/>
        </w:rPr>
        <w:t>・施設での</w:t>
      </w:r>
      <w:r>
        <w:rPr>
          <w:rFonts w:hint="eastAsia"/>
          <w:szCs w:val="21"/>
        </w:rPr>
        <w:t>販売を初開催されたとのことで、利用者さんもお喜びになったと思います。施設や</w:t>
      </w:r>
    </w:p>
    <w:p w14:paraId="67936512" w14:textId="77777777" w:rsidR="00222F3A" w:rsidRDefault="00222F3A" w:rsidP="00222F3A">
      <w:pPr>
        <w:spacing w:line="276" w:lineRule="auto"/>
        <w:ind w:firstLineChars="200" w:firstLine="420"/>
        <w:rPr>
          <w:szCs w:val="21"/>
        </w:rPr>
      </w:pPr>
      <w:r>
        <w:rPr>
          <w:rFonts w:hint="eastAsia"/>
          <w:szCs w:val="21"/>
        </w:rPr>
        <w:t>グループホームに入って集団での生活をすると、何かを自分で選択する機会がどうしても減ってしまうと</w:t>
      </w:r>
    </w:p>
    <w:p w14:paraId="6B0EA4E9" w14:textId="24F05A1E" w:rsidR="00222F3A" w:rsidRDefault="00222F3A" w:rsidP="00222F3A">
      <w:pPr>
        <w:spacing w:line="276" w:lineRule="auto"/>
        <w:ind w:firstLineChars="200" w:firstLine="420"/>
        <w:rPr>
          <w:szCs w:val="21"/>
        </w:rPr>
      </w:pPr>
      <w:r>
        <w:rPr>
          <w:rFonts w:hint="eastAsia"/>
          <w:szCs w:val="21"/>
        </w:rPr>
        <w:t>思います。何かを選ぶことは生きる楽しみにつながると思うので、ぜひこれからも利用者さんの「したい！」</w:t>
      </w:r>
    </w:p>
    <w:p w14:paraId="19141B5A" w14:textId="19028E55" w:rsidR="00222F3A" w:rsidRDefault="00222F3A" w:rsidP="00222F3A">
      <w:pPr>
        <w:spacing w:line="276" w:lineRule="auto"/>
        <w:ind w:firstLineChars="200" w:firstLine="420"/>
        <w:rPr>
          <w:szCs w:val="21"/>
        </w:rPr>
      </w:pPr>
      <w:r>
        <w:rPr>
          <w:rFonts w:hint="eastAsia"/>
          <w:szCs w:val="21"/>
        </w:rPr>
        <w:t>をそそる企画の立案を大切にしていただければと思います。</w:t>
      </w:r>
    </w:p>
    <w:p w14:paraId="329319F0" w14:textId="38769E6A" w:rsidR="00222F3A" w:rsidRDefault="00222F3A" w:rsidP="00222F3A">
      <w:pPr>
        <w:spacing w:line="276" w:lineRule="auto"/>
        <w:ind w:firstLineChars="100" w:firstLine="210"/>
        <w:rPr>
          <w:szCs w:val="21"/>
        </w:rPr>
      </w:pPr>
      <w:r>
        <w:rPr>
          <w:rFonts w:hint="eastAsia"/>
          <w:szCs w:val="21"/>
        </w:rPr>
        <w:t>・グループホーム萌さんでは、平成２９年から定年制を７０歳とされたとのことですが、６０歳以上の</w:t>
      </w:r>
    </w:p>
    <w:p w14:paraId="7F57C33D" w14:textId="380EBCB2" w:rsidR="00222F3A" w:rsidRDefault="00222F3A" w:rsidP="00222F3A">
      <w:pPr>
        <w:spacing w:line="276" w:lineRule="auto"/>
        <w:ind w:firstLineChars="100" w:firstLine="210"/>
        <w:rPr>
          <w:szCs w:val="21"/>
        </w:rPr>
      </w:pPr>
      <w:r>
        <w:rPr>
          <w:rFonts w:hint="eastAsia"/>
          <w:szCs w:val="21"/>
        </w:rPr>
        <w:t>職員さんは何人くらいおられますか？</w:t>
      </w:r>
    </w:p>
    <w:p w14:paraId="7EA95170" w14:textId="407BF1DE" w:rsidR="00222F3A" w:rsidRDefault="00222F3A" w:rsidP="00222F3A">
      <w:pPr>
        <w:spacing w:line="276" w:lineRule="auto"/>
        <w:ind w:firstLineChars="100" w:firstLine="210"/>
        <w:rPr>
          <w:szCs w:val="21"/>
        </w:rPr>
      </w:pPr>
      <w:r>
        <w:rPr>
          <w:rFonts w:hint="eastAsia"/>
          <w:szCs w:val="21"/>
        </w:rPr>
        <w:t>⇒（専務より）</w:t>
      </w:r>
      <w:r w:rsidR="00315FDC">
        <w:rPr>
          <w:rFonts w:hint="eastAsia"/>
          <w:szCs w:val="21"/>
        </w:rPr>
        <w:t>全体の職員の４０％です。全職員１５名のうち６名が６０歳以上です（令和5年</w:t>
      </w:r>
      <w:r w:rsidR="00315FDC">
        <w:rPr>
          <w:szCs w:val="21"/>
        </w:rPr>
        <w:t>11</w:t>
      </w:r>
      <w:r w:rsidR="00315FDC">
        <w:rPr>
          <w:rFonts w:hint="eastAsia"/>
          <w:szCs w:val="21"/>
        </w:rPr>
        <w:t>月時点）</w:t>
      </w:r>
    </w:p>
    <w:p w14:paraId="450786C8" w14:textId="29D9F337" w:rsidR="00315FDC" w:rsidRDefault="00315FDC" w:rsidP="00222F3A">
      <w:pPr>
        <w:spacing w:line="276" w:lineRule="auto"/>
        <w:ind w:firstLineChars="100" w:firstLine="210"/>
        <w:rPr>
          <w:szCs w:val="21"/>
        </w:rPr>
      </w:pPr>
      <w:r>
        <w:rPr>
          <w:rFonts w:hint="eastAsia"/>
          <w:szCs w:val="21"/>
        </w:rPr>
        <w:t>令和6年３月見込みでは、現在の採用状況から３１％に下がる見込みです。（入退社があるため）</w:t>
      </w:r>
    </w:p>
    <w:p w14:paraId="250E4CBB" w14:textId="051CB770" w:rsidR="00315FDC" w:rsidRDefault="00315FDC" w:rsidP="00222F3A">
      <w:pPr>
        <w:spacing w:line="276" w:lineRule="auto"/>
        <w:ind w:firstLineChars="100" w:firstLine="210"/>
        <w:rPr>
          <w:szCs w:val="21"/>
        </w:rPr>
      </w:pPr>
      <w:r>
        <w:rPr>
          <w:rFonts w:hint="eastAsia"/>
          <w:szCs w:val="21"/>
        </w:rPr>
        <w:t>・職員さんの年齢によって配慮していることがあれば教えてください。</w:t>
      </w:r>
    </w:p>
    <w:p w14:paraId="3EB615FC" w14:textId="77777777" w:rsidR="00315FDC" w:rsidRDefault="00315FDC" w:rsidP="00222F3A">
      <w:pPr>
        <w:spacing w:line="276" w:lineRule="auto"/>
        <w:ind w:firstLineChars="100" w:firstLine="210"/>
        <w:rPr>
          <w:szCs w:val="21"/>
        </w:rPr>
      </w:pPr>
      <w:r>
        <w:rPr>
          <w:rFonts w:hint="eastAsia"/>
          <w:szCs w:val="21"/>
        </w:rPr>
        <w:t>⇒（専務より）働き方の声を聞き、状況によっては都度働き方の内容を変更しています。例えば、職員自身の</w:t>
      </w:r>
    </w:p>
    <w:p w14:paraId="2345329A" w14:textId="59CCA829" w:rsidR="00315FDC" w:rsidRPr="00222F3A" w:rsidRDefault="00315FDC" w:rsidP="007A1441">
      <w:pPr>
        <w:spacing w:line="276" w:lineRule="auto"/>
        <w:ind w:leftChars="100" w:left="210"/>
        <w:rPr>
          <w:rFonts w:hint="eastAsia"/>
          <w:szCs w:val="21"/>
        </w:rPr>
      </w:pPr>
      <w:r>
        <w:rPr>
          <w:rFonts w:hint="eastAsia"/>
          <w:szCs w:val="21"/>
        </w:rPr>
        <w:t>身体状況（腰の痛みなど）や親の介護など、状況に応じて勤務時間の変更や休暇日数</w:t>
      </w:r>
      <w:r w:rsidR="008E2FF2">
        <w:rPr>
          <w:rFonts w:hint="eastAsia"/>
          <w:szCs w:val="21"/>
        </w:rPr>
        <w:t>や休憩時間</w:t>
      </w:r>
      <w:r>
        <w:rPr>
          <w:rFonts w:hint="eastAsia"/>
          <w:szCs w:val="21"/>
        </w:rPr>
        <w:t>を増や</w:t>
      </w:r>
      <w:r w:rsidR="008E2FF2">
        <w:rPr>
          <w:rFonts w:hint="eastAsia"/>
          <w:szCs w:val="21"/>
        </w:rPr>
        <w:t>すといった配慮はしています。現在は一人ひとりの職員へ個別に対応していますが、今後の課題としては一定のルール作りも必要かと考えています。具体的には、就業規則を含めた規則を設定していくことを検討中です。</w:t>
      </w:r>
    </w:p>
    <w:p w14:paraId="4C18745A" w14:textId="07FC909E" w:rsidR="008D1251" w:rsidRDefault="008D1251" w:rsidP="007A1441">
      <w:pPr>
        <w:spacing w:line="276" w:lineRule="auto"/>
        <w:rPr>
          <w:szCs w:val="21"/>
        </w:rPr>
      </w:pPr>
      <w:r w:rsidRPr="008D1251">
        <w:rPr>
          <w:szCs w:val="21"/>
        </w:rPr>
        <w:t>（</w:t>
      </w:r>
      <w:r w:rsidR="00FA626C">
        <w:rPr>
          <w:rFonts w:hint="eastAsia"/>
          <w:szCs w:val="21"/>
        </w:rPr>
        <w:t>利用者ご家族</w:t>
      </w:r>
      <w:r w:rsidRPr="008D1251">
        <w:rPr>
          <w:szCs w:val="21"/>
        </w:rPr>
        <w:t>のご意見）</w:t>
      </w:r>
    </w:p>
    <w:p w14:paraId="3B752501" w14:textId="0DB4C623" w:rsidR="00E1077D" w:rsidRPr="007A1441" w:rsidRDefault="007A1441" w:rsidP="007A1441">
      <w:pPr>
        <w:spacing w:line="276" w:lineRule="auto"/>
        <w:ind w:leftChars="100" w:left="210"/>
        <w:rPr>
          <w:rFonts w:hint="eastAsia"/>
          <w:szCs w:val="21"/>
        </w:rPr>
      </w:pPr>
      <w:r>
        <w:rPr>
          <w:rFonts w:hint="eastAsia"/>
          <w:szCs w:val="21"/>
        </w:rPr>
        <w:t>・</w:t>
      </w:r>
      <w:r w:rsidR="00E1077D" w:rsidRPr="007A1441">
        <w:rPr>
          <w:rFonts w:hint="eastAsia"/>
          <w:szCs w:val="21"/>
        </w:rPr>
        <w:t>認知症ケア勉強会に参加しました。参加して気づいたことは、これまで自身が間違ったケアをしていたことや知識のなさ、ユマニチュードという素晴らしい技術を紹介してもらったことです。母も含めて認知症の方に対して生活レベルを落とさないように家族としてサポートしていきたいです。</w:t>
      </w:r>
    </w:p>
    <w:p w14:paraId="57CFAA16" w14:textId="100C8DAC" w:rsidR="00D30F8F" w:rsidRDefault="005D3911" w:rsidP="00D30F8F">
      <w:pPr>
        <w:spacing w:line="276" w:lineRule="auto"/>
        <w:rPr>
          <w:szCs w:val="21"/>
        </w:rPr>
      </w:pPr>
      <w:r>
        <w:rPr>
          <w:rFonts w:hint="eastAsia"/>
          <w:szCs w:val="21"/>
        </w:rPr>
        <w:lastRenderedPageBreak/>
        <w:t xml:space="preserve">　</w:t>
      </w:r>
      <w:r w:rsidR="00D30F8F">
        <w:rPr>
          <w:rFonts w:hint="eastAsia"/>
          <w:szCs w:val="21"/>
        </w:rPr>
        <w:t>(運営推進委員様のご意見)</w:t>
      </w:r>
    </w:p>
    <w:p w14:paraId="206BC598" w14:textId="30F89614" w:rsidR="00733063" w:rsidRDefault="00733063" w:rsidP="007A1441">
      <w:pPr>
        <w:spacing w:line="276" w:lineRule="auto"/>
        <w:ind w:firstLineChars="100" w:firstLine="210"/>
        <w:rPr>
          <w:szCs w:val="21"/>
        </w:rPr>
      </w:pPr>
      <w:r>
        <w:rPr>
          <w:rFonts w:hint="eastAsia"/>
          <w:szCs w:val="21"/>
        </w:rPr>
        <w:t>・全体的に企画を見ると、外でやっておられることの多さ。天候が良ければ外へ出るというのは良いですね。</w:t>
      </w:r>
    </w:p>
    <w:p w14:paraId="494A9A88" w14:textId="70A57B77" w:rsidR="00733063" w:rsidRPr="00D30F8F" w:rsidRDefault="00733063" w:rsidP="007A1441">
      <w:pPr>
        <w:spacing w:line="276" w:lineRule="auto"/>
        <w:ind w:firstLineChars="100" w:firstLine="210"/>
        <w:rPr>
          <w:rFonts w:hint="eastAsia"/>
          <w:szCs w:val="21"/>
        </w:rPr>
      </w:pPr>
      <w:r>
        <w:rPr>
          <w:rFonts w:hint="eastAsia"/>
          <w:szCs w:val="21"/>
        </w:rPr>
        <w:t>そういった機会を逃さずにやっておられることが素晴らしいです。</w:t>
      </w:r>
    </w:p>
    <w:p w14:paraId="05F676BA" w14:textId="77777777" w:rsidR="00E1077D" w:rsidRDefault="008E2FF2" w:rsidP="007A1441">
      <w:pPr>
        <w:spacing w:line="276" w:lineRule="auto"/>
        <w:ind w:firstLineChars="100" w:firstLine="210"/>
        <w:rPr>
          <w:szCs w:val="21"/>
        </w:rPr>
      </w:pPr>
      <w:r>
        <w:rPr>
          <w:rFonts w:hint="eastAsia"/>
          <w:szCs w:val="21"/>
        </w:rPr>
        <w:t>・ショッピング企画は、よく出来た企画だと感心しました。</w:t>
      </w:r>
    </w:p>
    <w:p w14:paraId="56591478" w14:textId="3D09F802" w:rsidR="00E1077D" w:rsidRDefault="00E1077D" w:rsidP="007A1441">
      <w:pPr>
        <w:spacing w:line="276" w:lineRule="auto"/>
        <w:ind w:firstLineChars="100" w:firstLine="210"/>
        <w:rPr>
          <w:rFonts w:hint="eastAsia"/>
          <w:szCs w:val="21"/>
        </w:rPr>
      </w:pPr>
      <w:r>
        <w:rPr>
          <w:rFonts w:hint="eastAsia"/>
          <w:szCs w:val="21"/>
        </w:rPr>
        <w:t>・外にでて地域の方と交流することはとても良いことですね。気分転換にもなりますものね。</w:t>
      </w:r>
    </w:p>
    <w:p w14:paraId="4F751370" w14:textId="77777777" w:rsidR="00E1077D" w:rsidRDefault="00E1077D" w:rsidP="007A1441">
      <w:pPr>
        <w:spacing w:line="276" w:lineRule="auto"/>
        <w:ind w:firstLineChars="100" w:firstLine="210"/>
        <w:rPr>
          <w:szCs w:val="21"/>
        </w:rPr>
      </w:pPr>
      <w:r>
        <w:rPr>
          <w:rFonts w:hint="eastAsia"/>
          <w:szCs w:val="21"/>
        </w:rPr>
        <w:t>・ファッションショーは良い企画ですね。素晴らしいです。</w:t>
      </w:r>
    </w:p>
    <w:p w14:paraId="718DC032" w14:textId="77777777" w:rsidR="00E1077D" w:rsidRDefault="00E1077D" w:rsidP="007A1441">
      <w:pPr>
        <w:spacing w:line="276" w:lineRule="auto"/>
        <w:ind w:leftChars="100" w:left="210"/>
        <w:rPr>
          <w:szCs w:val="21"/>
        </w:rPr>
      </w:pPr>
      <w:r>
        <w:rPr>
          <w:rFonts w:hint="eastAsia"/>
          <w:szCs w:val="21"/>
        </w:rPr>
        <w:t>・荘原地区の文化祭に出かけました。萌さんの展示を見ましたが地域の皆さんが驚いておられましたよ。認知症の方もこういった仕事や作業が出来ることにとてもびっくりだと言っておられました。</w:t>
      </w:r>
    </w:p>
    <w:p w14:paraId="25487956" w14:textId="02560F71" w:rsidR="008E2FF2" w:rsidRDefault="00E1077D" w:rsidP="007A1441">
      <w:pPr>
        <w:spacing w:line="276" w:lineRule="auto"/>
        <w:ind w:leftChars="100" w:left="210"/>
        <w:rPr>
          <w:szCs w:val="21"/>
        </w:rPr>
      </w:pPr>
      <w:r>
        <w:rPr>
          <w:rFonts w:hint="eastAsia"/>
          <w:szCs w:val="21"/>
        </w:rPr>
        <w:t>・文化祭の手形アートは素晴らしい発想ですね。全ての利用者さんが繋がっていて、施設の雰囲気の良さも感じることが出来ました。</w:t>
      </w:r>
      <w:r w:rsidR="00D30F8F">
        <w:rPr>
          <w:rFonts w:hint="eastAsia"/>
          <w:szCs w:val="21"/>
        </w:rPr>
        <w:t xml:space="preserve">　</w:t>
      </w:r>
    </w:p>
    <w:p w14:paraId="6E2B57ED" w14:textId="0FD8FF75" w:rsidR="007A1441" w:rsidRDefault="00D30F8F" w:rsidP="007A1441">
      <w:pPr>
        <w:spacing w:line="276" w:lineRule="auto"/>
        <w:ind w:leftChars="100" w:left="210"/>
        <w:rPr>
          <w:szCs w:val="21"/>
        </w:rPr>
      </w:pPr>
      <w:r>
        <w:rPr>
          <w:rFonts w:hint="eastAsia"/>
          <w:szCs w:val="21"/>
        </w:rPr>
        <w:t>・</w:t>
      </w:r>
      <w:r w:rsidR="008E2FF2">
        <w:rPr>
          <w:rFonts w:hint="eastAsia"/>
          <w:szCs w:val="21"/>
        </w:rPr>
        <w:t>永年勤続表彰については、世の中人手不足の中で介護の仕事は腰痛などと大変な仕事なので余計に大変だと思いますが、表彰された方も事業者側も双方に相当な努力をしないと１０年という節目を迎えることは難しいです</w:t>
      </w:r>
    </w:p>
    <w:p w14:paraId="6A0D7AB1" w14:textId="3E7A2006" w:rsidR="00733063" w:rsidRDefault="00733063" w:rsidP="007A1441">
      <w:pPr>
        <w:spacing w:line="276" w:lineRule="auto"/>
        <w:ind w:leftChars="100" w:left="210"/>
        <w:rPr>
          <w:rFonts w:hint="eastAsia"/>
          <w:szCs w:val="21"/>
        </w:rPr>
      </w:pPr>
      <w:r>
        <w:rPr>
          <w:rFonts w:hint="eastAsia"/>
          <w:szCs w:val="21"/>
        </w:rPr>
        <w:t>・永年勤続１０年おめでとうございます。１０年を迎え、一日一日の努力が一歩一歩萌をささえていらっしゃるなと感じています。</w:t>
      </w:r>
    </w:p>
    <w:p w14:paraId="4846AFCB" w14:textId="33C2AABF" w:rsidR="008E2FF2" w:rsidRDefault="008E2FF2" w:rsidP="00D30F8F">
      <w:pPr>
        <w:spacing w:line="276" w:lineRule="auto"/>
        <w:rPr>
          <w:szCs w:val="21"/>
        </w:rPr>
      </w:pPr>
      <w:r>
        <w:rPr>
          <w:rFonts w:hint="eastAsia"/>
          <w:szCs w:val="21"/>
        </w:rPr>
        <w:t xml:space="preserve">　・我々もそうですが、人の役割というのはとても大事で認知症の方もやりがいがあると思います。</w:t>
      </w:r>
    </w:p>
    <w:p w14:paraId="71C12596" w14:textId="474E1A6C" w:rsidR="00E1077D" w:rsidRDefault="00E1077D" w:rsidP="007A1441">
      <w:pPr>
        <w:spacing w:line="276" w:lineRule="auto"/>
        <w:ind w:firstLineChars="100" w:firstLine="210"/>
        <w:rPr>
          <w:szCs w:val="21"/>
        </w:rPr>
      </w:pPr>
      <w:r>
        <w:rPr>
          <w:rFonts w:hint="eastAsia"/>
          <w:szCs w:val="21"/>
        </w:rPr>
        <w:t>・高年齢者の研修会は、現状や今後の人手不足を実感する資料ですね。今後は介護のイメージアップをはかって</w:t>
      </w:r>
    </w:p>
    <w:p w14:paraId="5195A121" w14:textId="1CAB32BB" w:rsidR="00E1077D" w:rsidRDefault="00E1077D" w:rsidP="007A1441">
      <w:pPr>
        <w:spacing w:line="276" w:lineRule="auto"/>
        <w:ind w:firstLineChars="100" w:firstLine="210"/>
        <w:rPr>
          <w:szCs w:val="21"/>
        </w:rPr>
      </w:pPr>
      <w:r>
        <w:rPr>
          <w:rFonts w:hint="eastAsia"/>
          <w:szCs w:val="21"/>
        </w:rPr>
        <w:t>働きたいと思ってもらえる環境や設備への投資も必要なのではと感じました。</w:t>
      </w:r>
    </w:p>
    <w:p w14:paraId="359E084C" w14:textId="48B67725" w:rsidR="00733063" w:rsidRDefault="00733063" w:rsidP="007A1441">
      <w:pPr>
        <w:spacing w:line="276" w:lineRule="auto"/>
        <w:ind w:firstLineChars="100" w:firstLine="210"/>
        <w:rPr>
          <w:rFonts w:hint="eastAsia"/>
          <w:szCs w:val="21"/>
        </w:rPr>
      </w:pPr>
      <w:r>
        <w:rPr>
          <w:rFonts w:hint="eastAsia"/>
          <w:szCs w:val="21"/>
        </w:rPr>
        <w:t>・高年齢者の研修会は、役割を細かくしてやってもらうことや素人でも介護がしやすい環境を是非整えて下さい。</w:t>
      </w:r>
    </w:p>
    <w:p w14:paraId="52B24F07" w14:textId="2969B49F" w:rsidR="008E2FF2" w:rsidRPr="00AE0F33" w:rsidRDefault="008E2FF2" w:rsidP="00D30F8F">
      <w:pPr>
        <w:spacing w:line="276" w:lineRule="auto"/>
        <w:rPr>
          <w:rFonts w:hint="eastAsia"/>
          <w:szCs w:val="21"/>
        </w:rPr>
      </w:pPr>
      <w:r>
        <w:rPr>
          <w:rFonts w:hint="eastAsia"/>
          <w:szCs w:val="21"/>
        </w:rPr>
        <w:t xml:space="preserve">　・勉強会では、終末期ということでしたが、できるだけ本人の望みや悔いのないようにしていきたいですね。</w:t>
      </w:r>
    </w:p>
    <w:p w14:paraId="66F6FF06" w14:textId="7F91A9B4" w:rsidR="00E1077D" w:rsidRDefault="008E2FF2" w:rsidP="007A1441">
      <w:pPr>
        <w:ind w:left="210" w:hangingChars="100" w:hanging="210"/>
        <w:rPr>
          <w:szCs w:val="21"/>
        </w:rPr>
      </w:pPr>
      <w:r>
        <w:rPr>
          <w:rFonts w:hint="eastAsia"/>
          <w:szCs w:val="21"/>
        </w:rPr>
        <w:t xml:space="preserve">　・</w:t>
      </w:r>
      <w:r w:rsidR="00E1077D">
        <w:rPr>
          <w:rFonts w:hint="eastAsia"/>
          <w:szCs w:val="21"/>
        </w:rPr>
        <w:t>元利用者家族として、以前認知症ケア勉強会に参加して今改めて今回の勉強会の資料を拝見すると、家族同士で話す機会がもっとあったらよかったと思ったので、是非今回を機会に続けてくださいね</w:t>
      </w:r>
      <w:r w:rsidR="00733063">
        <w:rPr>
          <w:rFonts w:hint="eastAsia"/>
          <w:szCs w:val="21"/>
        </w:rPr>
        <w:t>。</w:t>
      </w:r>
    </w:p>
    <w:p w14:paraId="32ECB184" w14:textId="2B48C695" w:rsidR="00733063" w:rsidRPr="008E2FF2" w:rsidRDefault="00733063" w:rsidP="007A1441">
      <w:pPr>
        <w:ind w:left="210" w:hangingChars="100" w:hanging="210"/>
        <w:rPr>
          <w:rFonts w:hint="eastAsia"/>
          <w:szCs w:val="21"/>
        </w:rPr>
      </w:pPr>
      <w:r>
        <w:rPr>
          <w:rFonts w:hint="eastAsia"/>
          <w:szCs w:val="21"/>
        </w:rPr>
        <w:t xml:space="preserve">　・終末期のことを見ると、亡くなった母にもっとできたことがあったかもしれないと思いました。本人の意見をもっと聞くべきだったと感じました。</w:t>
      </w:r>
    </w:p>
    <w:sectPr w:rsidR="00733063" w:rsidRPr="008E2FF2" w:rsidSect="008D1251">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900A" w14:textId="77777777" w:rsidR="00697974" w:rsidRDefault="00697974" w:rsidP="00862294">
      <w:r>
        <w:separator/>
      </w:r>
    </w:p>
  </w:endnote>
  <w:endnote w:type="continuationSeparator" w:id="0">
    <w:p w14:paraId="5B4958A1" w14:textId="77777777" w:rsidR="00697974" w:rsidRDefault="00697974" w:rsidP="0086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CBB7E" w14:textId="77777777" w:rsidR="00697974" w:rsidRDefault="00697974" w:rsidP="00862294">
      <w:r>
        <w:separator/>
      </w:r>
    </w:p>
  </w:footnote>
  <w:footnote w:type="continuationSeparator" w:id="0">
    <w:p w14:paraId="3AAFDD71" w14:textId="77777777" w:rsidR="00697974" w:rsidRDefault="00697974" w:rsidP="00862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E43"/>
    <w:multiLevelType w:val="hybridMultilevel"/>
    <w:tmpl w:val="5D7A65D4"/>
    <w:lvl w:ilvl="0" w:tplc="EA2AD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76C8B"/>
    <w:multiLevelType w:val="hybridMultilevel"/>
    <w:tmpl w:val="607261DC"/>
    <w:lvl w:ilvl="0" w:tplc="0409000F">
      <w:start w:val="1"/>
      <w:numFmt w:val="decimal"/>
      <w:lvlText w:val="%1."/>
      <w:lvlJc w:val="left"/>
      <w:pPr>
        <w:ind w:left="420" w:hanging="420"/>
      </w:pPr>
    </w:lvl>
    <w:lvl w:ilvl="1" w:tplc="C3F07AAA">
      <w:start w:val="1"/>
      <w:numFmt w:val="decimalEnclosedCircle"/>
      <w:lvlText w:val="%2"/>
      <w:lvlJc w:val="left"/>
      <w:pPr>
        <w:ind w:left="643"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1F67BC"/>
    <w:multiLevelType w:val="hybridMultilevel"/>
    <w:tmpl w:val="B18CB788"/>
    <w:lvl w:ilvl="0" w:tplc="49E415FC">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DE53D4"/>
    <w:multiLevelType w:val="hybridMultilevel"/>
    <w:tmpl w:val="357AEBD2"/>
    <w:lvl w:ilvl="0" w:tplc="9F9CAD0C">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4E9D258F"/>
    <w:multiLevelType w:val="hybridMultilevel"/>
    <w:tmpl w:val="5574DBCA"/>
    <w:lvl w:ilvl="0" w:tplc="ABAC92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233791F"/>
    <w:multiLevelType w:val="hybridMultilevel"/>
    <w:tmpl w:val="5574DBCA"/>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6" w15:restartNumberingAfterBreak="0">
    <w:nsid w:val="6613281B"/>
    <w:multiLevelType w:val="hybridMultilevel"/>
    <w:tmpl w:val="0F8A76F4"/>
    <w:lvl w:ilvl="0" w:tplc="E2824A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37083D"/>
    <w:multiLevelType w:val="hybridMultilevel"/>
    <w:tmpl w:val="023E5B6A"/>
    <w:lvl w:ilvl="0" w:tplc="0FDA89F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72F2743B"/>
    <w:multiLevelType w:val="hybridMultilevel"/>
    <w:tmpl w:val="4F222ED8"/>
    <w:lvl w:ilvl="0" w:tplc="C2560EF6">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16cid:durableId="1126700421">
    <w:abstractNumId w:val="1"/>
  </w:num>
  <w:num w:numId="2" w16cid:durableId="88814221">
    <w:abstractNumId w:val="6"/>
  </w:num>
  <w:num w:numId="3" w16cid:durableId="614598502">
    <w:abstractNumId w:val="4"/>
  </w:num>
  <w:num w:numId="4" w16cid:durableId="1649674698">
    <w:abstractNumId w:val="0"/>
  </w:num>
  <w:num w:numId="5" w16cid:durableId="1865945679">
    <w:abstractNumId w:val="5"/>
  </w:num>
  <w:num w:numId="6" w16cid:durableId="1516916691">
    <w:abstractNumId w:val="8"/>
  </w:num>
  <w:num w:numId="7" w16cid:durableId="283536134">
    <w:abstractNumId w:val="2"/>
  </w:num>
  <w:num w:numId="8" w16cid:durableId="1074398871">
    <w:abstractNumId w:val="7"/>
  </w:num>
  <w:num w:numId="9" w16cid:durableId="718356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251"/>
    <w:rsid w:val="0002464F"/>
    <w:rsid w:val="00026671"/>
    <w:rsid w:val="00032501"/>
    <w:rsid w:val="00036E13"/>
    <w:rsid w:val="0005408F"/>
    <w:rsid w:val="000D24D8"/>
    <w:rsid w:val="00127400"/>
    <w:rsid w:val="00154D36"/>
    <w:rsid w:val="00197FE7"/>
    <w:rsid w:val="001B37A5"/>
    <w:rsid w:val="001C58F1"/>
    <w:rsid w:val="001F6A15"/>
    <w:rsid w:val="00212A8C"/>
    <w:rsid w:val="00222F3A"/>
    <w:rsid w:val="002435E5"/>
    <w:rsid w:val="00255C28"/>
    <w:rsid w:val="00271B59"/>
    <w:rsid w:val="002B38D9"/>
    <w:rsid w:val="002C52A0"/>
    <w:rsid w:val="00315FDC"/>
    <w:rsid w:val="0034270A"/>
    <w:rsid w:val="00350559"/>
    <w:rsid w:val="00357473"/>
    <w:rsid w:val="004331CF"/>
    <w:rsid w:val="00446B5E"/>
    <w:rsid w:val="00447B28"/>
    <w:rsid w:val="005059BB"/>
    <w:rsid w:val="005563D8"/>
    <w:rsid w:val="005D3911"/>
    <w:rsid w:val="0061006C"/>
    <w:rsid w:val="00612425"/>
    <w:rsid w:val="00624134"/>
    <w:rsid w:val="00687226"/>
    <w:rsid w:val="00697974"/>
    <w:rsid w:val="006B36B3"/>
    <w:rsid w:val="006E1AB6"/>
    <w:rsid w:val="00733063"/>
    <w:rsid w:val="00753F0F"/>
    <w:rsid w:val="00766E8D"/>
    <w:rsid w:val="007A1441"/>
    <w:rsid w:val="007D6916"/>
    <w:rsid w:val="00814CF9"/>
    <w:rsid w:val="00862294"/>
    <w:rsid w:val="00877363"/>
    <w:rsid w:val="008C7BC0"/>
    <w:rsid w:val="008D1251"/>
    <w:rsid w:val="008D3C30"/>
    <w:rsid w:val="008E2FF2"/>
    <w:rsid w:val="00937CA0"/>
    <w:rsid w:val="0095414F"/>
    <w:rsid w:val="009713DD"/>
    <w:rsid w:val="009C7E4F"/>
    <w:rsid w:val="009D0A37"/>
    <w:rsid w:val="009E475C"/>
    <w:rsid w:val="009F7833"/>
    <w:rsid w:val="00A02FD5"/>
    <w:rsid w:val="00A20E61"/>
    <w:rsid w:val="00A525E0"/>
    <w:rsid w:val="00A753BA"/>
    <w:rsid w:val="00AA524D"/>
    <w:rsid w:val="00AD7967"/>
    <w:rsid w:val="00AE0F33"/>
    <w:rsid w:val="00AE4DD3"/>
    <w:rsid w:val="00B5726A"/>
    <w:rsid w:val="00BD2EF5"/>
    <w:rsid w:val="00BF3737"/>
    <w:rsid w:val="00C169AF"/>
    <w:rsid w:val="00CB37E7"/>
    <w:rsid w:val="00D0359D"/>
    <w:rsid w:val="00D17F8C"/>
    <w:rsid w:val="00D22E7B"/>
    <w:rsid w:val="00D30F8F"/>
    <w:rsid w:val="00D316C5"/>
    <w:rsid w:val="00D61EB9"/>
    <w:rsid w:val="00D635ED"/>
    <w:rsid w:val="00DF6921"/>
    <w:rsid w:val="00E1077D"/>
    <w:rsid w:val="00E47ADB"/>
    <w:rsid w:val="00E55CB3"/>
    <w:rsid w:val="00E8182B"/>
    <w:rsid w:val="00E9414F"/>
    <w:rsid w:val="00F44445"/>
    <w:rsid w:val="00F47BAD"/>
    <w:rsid w:val="00F5423E"/>
    <w:rsid w:val="00F71929"/>
    <w:rsid w:val="00F71AE7"/>
    <w:rsid w:val="00F837F7"/>
    <w:rsid w:val="00FA1E91"/>
    <w:rsid w:val="00FA626C"/>
    <w:rsid w:val="00FB3455"/>
    <w:rsid w:val="00FC6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EB1192"/>
  <w15:chartTrackingRefBased/>
  <w15:docId w15:val="{ECF8091D-1D62-4866-A320-4A0FC1A3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2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1251"/>
    <w:pPr>
      <w:ind w:leftChars="400" w:left="840"/>
    </w:pPr>
  </w:style>
  <w:style w:type="paragraph" w:styleId="a5">
    <w:name w:val="header"/>
    <w:basedOn w:val="a"/>
    <w:link w:val="a6"/>
    <w:uiPriority w:val="99"/>
    <w:unhideWhenUsed/>
    <w:rsid w:val="00862294"/>
    <w:pPr>
      <w:tabs>
        <w:tab w:val="center" w:pos="4252"/>
        <w:tab w:val="right" w:pos="8504"/>
      </w:tabs>
      <w:snapToGrid w:val="0"/>
    </w:pPr>
  </w:style>
  <w:style w:type="character" w:customStyle="1" w:styleId="a6">
    <w:name w:val="ヘッダー (文字)"/>
    <w:basedOn w:val="a0"/>
    <w:link w:val="a5"/>
    <w:uiPriority w:val="99"/>
    <w:rsid w:val="00862294"/>
  </w:style>
  <w:style w:type="paragraph" w:styleId="a7">
    <w:name w:val="footer"/>
    <w:basedOn w:val="a"/>
    <w:link w:val="a8"/>
    <w:uiPriority w:val="99"/>
    <w:unhideWhenUsed/>
    <w:rsid w:val="00862294"/>
    <w:pPr>
      <w:tabs>
        <w:tab w:val="center" w:pos="4252"/>
        <w:tab w:val="right" w:pos="8504"/>
      </w:tabs>
      <w:snapToGrid w:val="0"/>
    </w:pPr>
  </w:style>
  <w:style w:type="character" w:customStyle="1" w:styleId="a8">
    <w:name w:val="フッター (文字)"/>
    <w:basedOn w:val="a0"/>
    <w:link w:val="a7"/>
    <w:uiPriority w:val="99"/>
    <w:rsid w:val="00862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1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2022-05-30T08:35:00Z</cp:lastPrinted>
  <dcterms:created xsi:type="dcterms:W3CDTF">2023-12-06T20:17:00Z</dcterms:created>
  <dcterms:modified xsi:type="dcterms:W3CDTF">2023-12-06T20:45:00Z</dcterms:modified>
</cp:coreProperties>
</file>